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733C14" w:rsidRPr="00BD676E" w:rsidRDefault="00733C14" w:rsidP="00733C14">
      <w:pPr>
        <w:spacing w:line="480" w:lineRule="auto"/>
        <w:jc w:val="center"/>
        <w:rPr>
          <w:rFonts w:ascii="Times New Roman" w:hAnsi="Times New Roman" w:cs="Times New Roman"/>
          <w:sz w:val="24"/>
          <w:szCs w:val="24"/>
        </w:rPr>
      </w:pPr>
      <w:r>
        <w:rPr>
          <w:rFonts w:ascii="Times New Roman" w:hAnsi="Times New Roman" w:cs="Times New Roman"/>
          <w:sz w:val="24"/>
          <w:szCs w:val="24"/>
        </w:rPr>
        <w:t>Gail’s I</w:t>
      </w:r>
      <w:r w:rsidR="00321023">
        <w:rPr>
          <w:rFonts w:ascii="Times New Roman" w:hAnsi="Times New Roman" w:cs="Times New Roman"/>
          <w:sz w:val="24"/>
          <w:szCs w:val="24"/>
        </w:rPr>
        <w:t>nformation System Executive</w:t>
      </w:r>
      <w:r>
        <w:rPr>
          <w:rFonts w:ascii="Times New Roman" w:hAnsi="Times New Roman" w:cs="Times New Roman"/>
          <w:sz w:val="24"/>
          <w:szCs w:val="24"/>
        </w:rPr>
        <w:t xml:space="preserve"> Summary</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5A6F88" w:rsidRDefault="00BD676E" w:rsidP="005A6F88">
      <w:pPr>
        <w:rPr>
          <w:rFonts w:ascii="Times New Roman" w:hAnsi="Times New Roman" w:cs="Times New Roman"/>
          <w:sz w:val="24"/>
          <w:szCs w:val="24"/>
        </w:rPr>
      </w:pPr>
      <w:r>
        <w:rPr>
          <w:rFonts w:ascii="Times New Roman" w:hAnsi="Times New Roman" w:cs="Times New Roman"/>
          <w:sz w:val="24"/>
          <w:szCs w:val="24"/>
        </w:rPr>
        <w:br w:type="page"/>
      </w:r>
    </w:p>
    <w:p w:rsidR="00321023" w:rsidRPr="00321023" w:rsidRDefault="00321023" w:rsidP="00321023">
      <w:pPr>
        <w:spacing w:line="480" w:lineRule="auto"/>
        <w:jc w:val="center"/>
        <w:rPr>
          <w:rFonts w:ascii="Times New Roman" w:hAnsi="Times New Roman" w:cs="Times New Roman"/>
          <w:sz w:val="24"/>
          <w:szCs w:val="24"/>
        </w:rPr>
      </w:pPr>
      <w:r w:rsidRPr="00321023">
        <w:rPr>
          <w:rFonts w:ascii="Times New Roman" w:hAnsi="Times New Roman" w:cs="Times New Roman"/>
          <w:sz w:val="24"/>
          <w:szCs w:val="24"/>
        </w:rPr>
        <w:lastRenderedPageBreak/>
        <w:t>Executive summary</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 xml:space="preserve">The executive summary gives insights and recommendations based on the findings of Gail information system. In summary, it looks at flaws that were I identified during the design, test, documentation and running of the system.   </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In Gail information system development correct procedures and rules were not followed which caused a lot of breakdown of the system.  The developers did not have users in mind while developing the system. They failed to consults regularly the accounting and management departments of the firm which are the main users of the system. Regular consultations could have assisted to get a clear picture of user's requirements</w:t>
      </w:r>
      <w:r w:rsidR="00F5462F">
        <w:rPr>
          <w:rFonts w:ascii="Times New Roman" w:hAnsi="Times New Roman" w:cs="Times New Roman"/>
          <w:sz w:val="24"/>
          <w:szCs w:val="24"/>
        </w:rPr>
        <w:t xml:space="preserve"> (Hoffman &amp; Beaumont)</w:t>
      </w:r>
      <w:r w:rsidRPr="00321023">
        <w:rPr>
          <w:rFonts w:ascii="Times New Roman" w:hAnsi="Times New Roman" w:cs="Times New Roman"/>
          <w:sz w:val="24"/>
          <w:szCs w:val="24"/>
        </w:rPr>
        <w:t xml:space="preserve">. </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The developers also failed to identify system inputs and outputs at the initial design stage, this led to confusion and processing of wrong data. Processing of wrong data makes the system output wrong results. I would recommend developers to carry out thorough research in the design stage to establish user's inputs and output of the system</w:t>
      </w:r>
      <w:r w:rsidR="0077723A">
        <w:rPr>
          <w:rFonts w:ascii="Times New Roman" w:hAnsi="Times New Roman" w:cs="Times New Roman"/>
          <w:sz w:val="24"/>
          <w:szCs w:val="24"/>
        </w:rPr>
        <w:t>(Hoffman &amp; Beaumont)</w:t>
      </w:r>
      <w:r w:rsidRPr="00321023">
        <w:rPr>
          <w:rFonts w:ascii="Times New Roman" w:hAnsi="Times New Roman" w:cs="Times New Roman"/>
          <w:sz w:val="24"/>
          <w:szCs w:val="24"/>
        </w:rPr>
        <w:t xml:space="preserve">. The research should involve all interested parties to ensure every user's requirements are taken care of while developing the </w:t>
      </w:r>
      <w:r w:rsidR="0077723A" w:rsidRPr="00321023">
        <w:rPr>
          <w:rFonts w:ascii="Times New Roman" w:hAnsi="Times New Roman" w:cs="Times New Roman"/>
          <w:sz w:val="24"/>
          <w:szCs w:val="24"/>
        </w:rPr>
        <w:t>system</w:t>
      </w:r>
      <w:r w:rsidR="0077723A">
        <w:rPr>
          <w:rFonts w:ascii="Times New Roman" w:hAnsi="Times New Roman" w:cs="Times New Roman"/>
          <w:sz w:val="24"/>
          <w:szCs w:val="24"/>
        </w:rPr>
        <w:t xml:space="preserve">. </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 xml:space="preserve"> The documentation was also not up to date with the current system. Lack of update documentation is a big challenge to other developers who may need to add functionality or modify the system to suit business needs. The internal developers should updates regularly the documentation to make sure it reflects the running system.</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 xml:space="preserve">Another issue was that the developers failed to run the new and old system parallel. It is always advisable to migrate to the new system while the old one is still running for a duration not less than one year. Running parallel systems would give the company time to identify flaws in the </w:t>
      </w:r>
      <w:r w:rsidRPr="00321023">
        <w:rPr>
          <w:rFonts w:ascii="Times New Roman" w:hAnsi="Times New Roman" w:cs="Times New Roman"/>
          <w:sz w:val="24"/>
          <w:szCs w:val="24"/>
        </w:rPr>
        <w:lastRenderedPageBreak/>
        <w:t>new system and rectify them in time before complete migration. The parallel system will make sure there is no time the system will be offline or not in use.</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There were also many cases of compromised organization controls of the system. For example, there was no system control segregation between users and the IT department. The system was vulnerable to external users who had read and write rights to the company information system. The developers should design good access control mechanism to control unauthorized people accessing the system</w:t>
      </w:r>
      <w:r w:rsidR="0077723A">
        <w:rPr>
          <w:rFonts w:ascii="Times New Roman" w:hAnsi="Times New Roman" w:cs="Times New Roman"/>
          <w:sz w:val="24"/>
          <w:szCs w:val="24"/>
        </w:rPr>
        <w:t xml:space="preserve"> (Mannle, Guptill, &amp; Risser, 1985)</w:t>
      </w:r>
      <w:r w:rsidRPr="00321023">
        <w:rPr>
          <w:rFonts w:ascii="Times New Roman" w:hAnsi="Times New Roman" w:cs="Times New Roman"/>
          <w:sz w:val="24"/>
          <w:szCs w:val="24"/>
        </w:rPr>
        <w:t xml:space="preserve">. Every user should be controlled on what they can do with the data. The superuser privileges should be left to the system administrator. </w:t>
      </w:r>
    </w:p>
    <w:p w:rsidR="00321023" w:rsidRPr="00F5462F" w:rsidRDefault="00321023" w:rsidP="00F5462F">
      <w:pPr>
        <w:shd w:val="clear" w:color="auto" w:fill="FFFFFF"/>
        <w:spacing w:line="480" w:lineRule="auto"/>
        <w:rPr>
          <w:rFonts w:ascii="Times New Roman" w:eastAsia="Times New Roman" w:hAnsi="Times New Roman" w:cs="Times New Roman"/>
          <w:color w:val="333333"/>
          <w:sz w:val="24"/>
          <w:szCs w:val="24"/>
          <w:lang w:val="en-US" w:eastAsia="en-US"/>
        </w:rPr>
      </w:pPr>
      <w:r w:rsidRPr="00321023">
        <w:rPr>
          <w:rFonts w:ascii="Times New Roman" w:hAnsi="Times New Roman" w:cs="Times New Roman"/>
          <w:sz w:val="24"/>
          <w:szCs w:val="24"/>
        </w:rPr>
        <w:t>There were also many cases where system users keyed in wrong data and got accepted in the system. The system should have the capability to identify wrong data that users input and recommend the correct format accepted in the system. The system should be designed to be error torrent and allow users to rectify wrong inputs</w:t>
      </w:r>
      <w:r w:rsidR="00F5462F">
        <w:rPr>
          <w:rFonts w:ascii="Times New Roman" w:hAnsi="Times New Roman" w:cs="Times New Roman"/>
          <w:sz w:val="24"/>
          <w:szCs w:val="24"/>
        </w:rPr>
        <w:t xml:space="preserve"> (Mannle, Guptill, &amp; Risser, 1985).</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 xml:space="preserve">The system had also unclear information pertaining to job titles and responsibilities in the computer, system management, programmer and data entry departments. The system should clearly spell roles of each department and individual to avoid confusion and internal wrangles in the organization.  </w:t>
      </w:r>
    </w:p>
    <w:p w:rsidR="00321023" w:rsidRPr="00321023" w:rsidRDefault="00321023" w:rsidP="00321023">
      <w:pPr>
        <w:spacing w:line="480" w:lineRule="auto"/>
        <w:rPr>
          <w:rFonts w:ascii="Times New Roman" w:hAnsi="Times New Roman" w:cs="Times New Roman"/>
          <w:sz w:val="24"/>
          <w:szCs w:val="24"/>
        </w:rPr>
      </w:pPr>
      <w:r w:rsidRPr="00321023">
        <w:rPr>
          <w:rFonts w:ascii="Times New Roman" w:hAnsi="Times New Roman" w:cs="Times New Roman"/>
          <w:sz w:val="24"/>
          <w:szCs w:val="24"/>
        </w:rPr>
        <w:t>In conclusion, the developers should redesign the system again since it got a lot of errors and flaws which make it unreliable and ineffective to run in a big company such as Gail. The developers should pay much attention to the user's requirements and system requirements. They should pay much focus on system failures upon testing and write good documentation upon completion for future reference.</w:t>
      </w:r>
    </w:p>
    <w:p w:rsidR="0074628F" w:rsidRDefault="0074628F" w:rsidP="00993904">
      <w:pPr>
        <w:spacing w:line="480" w:lineRule="auto"/>
        <w:rPr>
          <w:rFonts w:ascii="Times New Roman" w:hAnsi="Times New Roman" w:cs="Times New Roman"/>
          <w:sz w:val="24"/>
          <w:szCs w:val="24"/>
        </w:rPr>
      </w:pPr>
    </w:p>
    <w:p w:rsidR="00D55A31" w:rsidRDefault="00231D47" w:rsidP="003210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F5462F" w:rsidRPr="00F5462F" w:rsidRDefault="00F5462F" w:rsidP="00F5462F">
      <w:pPr>
        <w:shd w:val="clear" w:color="auto" w:fill="FFFFFF"/>
        <w:spacing w:line="480" w:lineRule="auto"/>
        <w:ind w:hanging="330"/>
        <w:rPr>
          <w:rFonts w:ascii="Times New Roman" w:eastAsia="Times New Roman" w:hAnsi="Times New Roman" w:cs="Times New Roman"/>
          <w:color w:val="333333"/>
          <w:sz w:val="24"/>
          <w:szCs w:val="24"/>
          <w:lang w:val="en-US" w:eastAsia="en-US"/>
        </w:rPr>
      </w:pPr>
      <w:r w:rsidRPr="00F5462F">
        <w:rPr>
          <w:rFonts w:ascii="Times New Roman" w:eastAsia="Times New Roman" w:hAnsi="Times New Roman" w:cs="Times New Roman"/>
          <w:color w:val="333333"/>
          <w:sz w:val="24"/>
          <w:szCs w:val="24"/>
          <w:lang w:val="en-US" w:eastAsia="en-US"/>
        </w:rPr>
        <w:t>Hoffman, M., &amp; Beaumont, T. (1997). </w:t>
      </w:r>
      <w:r w:rsidRPr="00F5462F">
        <w:rPr>
          <w:rFonts w:ascii="Times New Roman" w:eastAsia="Times New Roman" w:hAnsi="Times New Roman" w:cs="Times New Roman"/>
          <w:i/>
          <w:iCs/>
          <w:color w:val="333333"/>
          <w:sz w:val="24"/>
          <w:szCs w:val="24"/>
          <w:lang w:val="en-US" w:eastAsia="en-US"/>
        </w:rPr>
        <w:t>Application development: Managing the project life cycle</w:t>
      </w:r>
      <w:r w:rsidRPr="00F5462F">
        <w:rPr>
          <w:rFonts w:ascii="Times New Roman" w:eastAsia="Times New Roman" w:hAnsi="Times New Roman" w:cs="Times New Roman"/>
          <w:color w:val="333333"/>
          <w:sz w:val="24"/>
          <w:szCs w:val="24"/>
          <w:lang w:val="en-US" w:eastAsia="en-US"/>
        </w:rPr>
        <w:t>. Carlsbad, CA: Midrange Computing.</w:t>
      </w:r>
    </w:p>
    <w:p w:rsidR="00F5462F" w:rsidRDefault="00F5462F" w:rsidP="00F5462F">
      <w:pPr>
        <w:shd w:val="clear" w:color="auto" w:fill="FFFFFF"/>
        <w:spacing w:line="480" w:lineRule="auto"/>
        <w:ind w:hanging="330"/>
        <w:rPr>
          <w:rFonts w:ascii="Times New Roman" w:eastAsia="Times New Roman" w:hAnsi="Times New Roman" w:cs="Times New Roman"/>
          <w:color w:val="333333"/>
          <w:sz w:val="24"/>
          <w:szCs w:val="24"/>
          <w:lang w:val="en-US" w:eastAsia="en-US"/>
        </w:rPr>
      </w:pPr>
      <w:r w:rsidRPr="00F5462F">
        <w:rPr>
          <w:rFonts w:ascii="Times New Roman" w:eastAsia="Times New Roman" w:hAnsi="Times New Roman" w:cs="Times New Roman"/>
          <w:color w:val="333333"/>
          <w:sz w:val="24"/>
          <w:szCs w:val="24"/>
          <w:lang w:val="en-US" w:eastAsia="en-US"/>
        </w:rPr>
        <w:t>Mannle, T. E., Guptill, R. V., &amp; Risser, D. T. (1985). </w:t>
      </w:r>
      <w:r w:rsidRPr="00F5462F">
        <w:rPr>
          <w:rFonts w:ascii="Times New Roman" w:eastAsia="Times New Roman" w:hAnsi="Times New Roman" w:cs="Times New Roman"/>
          <w:i/>
          <w:iCs/>
          <w:color w:val="333333"/>
          <w:sz w:val="24"/>
          <w:szCs w:val="24"/>
          <w:lang w:val="en-US" w:eastAsia="en-US"/>
        </w:rPr>
        <w:t>HARDMAN Comparability Analysis Methodology Guide. Volume 3. Requirements Analysis. Step 2 - Manpower Requirements Analysis. Step 3 - Training Resource Requirements Analysis. Step 4 - Personnel Requirements Analysis</w:t>
      </w:r>
      <w:r w:rsidRPr="00F5462F">
        <w:rPr>
          <w:rFonts w:ascii="Times New Roman" w:eastAsia="Times New Roman" w:hAnsi="Times New Roman" w:cs="Times New Roman"/>
          <w:color w:val="333333"/>
          <w:sz w:val="24"/>
          <w:szCs w:val="24"/>
          <w:lang w:val="en-US" w:eastAsia="en-US"/>
        </w:rPr>
        <w:t>. Ft. Belvoir: Defense Technical Information Center.</w:t>
      </w:r>
    </w:p>
    <w:p w:rsidR="00F5462F" w:rsidRDefault="00F5462F" w:rsidP="00F5462F">
      <w:pPr>
        <w:shd w:val="clear" w:color="auto" w:fill="FFFFFF"/>
        <w:spacing w:line="480" w:lineRule="auto"/>
        <w:ind w:hanging="330"/>
        <w:rPr>
          <w:rFonts w:ascii="Times New Roman" w:eastAsia="Times New Roman" w:hAnsi="Times New Roman" w:cs="Times New Roman"/>
          <w:color w:val="333333"/>
          <w:sz w:val="24"/>
          <w:szCs w:val="24"/>
          <w:lang w:val="en-US" w:eastAsia="en-US"/>
        </w:rPr>
      </w:pPr>
    </w:p>
    <w:sectPr w:rsidR="00F5462F"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EE2" w:rsidRDefault="00CE2EE2" w:rsidP="00BD676E">
      <w:pPr>
        <w:spacing w:after="0" w:line="240" w:lineRule="auto"/>
      </w:pPr>
      <w:r>
        <w:separator/>
      </w:r>
    </w:p>
  </w:endnote>
  <w:endnote w:type="continuationSeparator" w:id="0">
    <w:p w:rsidR="00CE2EE2" w:rsidRDefault="00CE2EE2"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EE2" w:rsidRDefault="00CE2EE2" w:rsidP="00BD676E">
      <w:pPr>
        <w:spacing w:after="0" w:line="240" w:lineRule="auto"/>
      </w:pPr>
      <w:r>
        <w:separator/>
      </w:r>
    </w:p>
  </w:footnote>
  <w:footnote w:type="continuationSeparator" w:id="0">
    <w:p w:rsidR="00CE2EE2" w:rsidRDefault="00CE2EE2"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231D47">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AB1B4E">
    <w:pPr>
      <w:pStyle w:val="Header"/>
      <w:rPr>
        <w:rFonts w:ascii="Times New Roman" w:hAnsi="Times New Roman" w:cs="Times New Roman"/>
        <w:sz w:val="24"/>
        <w:szCs w:val="24"/>
      </w:rPr>
    </w:pPr>
    <w:r>
      <w:rPr>
        <w:rFonts w:ascii="Times New Roman" w:hAnsi="Times New Roman" w:cs="Times New Roman"/>
        <w:sz w:val="24"/>
        <w:szCs w:val="24"/>
      </w:rPr>
      <w:t>Gail</w:t>
    </w:r>
    <w:r w:rsidR="00733C14">
      <w:rPr>
        <w:rFonts w:ascii="Times New Roman" w:hAnsi="Times New Roman" w:cs="Times New Roman"/>
        <w:sz w:val="24"/>
        <w:szCs w:val="24"/>
      </w:rPr>
      <w:t>’s I</w:t>
    </w:r>
    <w:r w:rsidR="00321023">
      <w:rPr>
        <w:rFonts w:ascii="Times New Roman" w:hAnsi="Times New Roman" w:cs="Times New Roman"/>
        <w:sz w:val="24"/>
        <w:szCs w:val="24"/>
      </w:rPr>
      <w:t>nformation System executive summary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231D4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321023"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733C14">
      <w:rPr>
        <w:rFonts w:ascii="Times New Roman" w:hAnsi="Times New Roman" w:cs="Times New Roman"/>
        <w:sz w:val="24"/>
        <w:szCs w:val="24"/>
      </w:rPr>
      <w:t>unning head: GAIL’S I</w:t>
    </w:r>
    <w:r w:rsidR="00321023">
      <w:rPr>
        <w:rFonts w:ascii="Times New Roman" w:hAnsi="Times New Roman" w:cs="Times New Roman"/>
        <w:sz w:val="24"/>
        <w:szCs w:val="24"/>
      </w:rPr>
      <w:t>NFORMATION EXECUTIVE SUMMARY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2786"/>
    <w:multiLevelType w:val="hybridMultilevel"/>
    <w:tmpl w:val="F260DBA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78E02B7"/>
    <w:multiLevelType w:val="multilevel"/>
    <w:tmpl w:val="C338BA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6B2F28"/>
    <w:multiLevelType w:val="multilevel"/>
    <w:tmpl w:val="81DC5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B30EE8"/>
    <w:multiLevelType w:val="hybridMultilevel"/>
    <w:tmpl w:val="22F8F81C"/>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nsid w:val="1FDF7668"/>
    <w:multiLevelType w:val="hybridMultilevel"/>
    <w:tmpl w:val="8A6A6F60"/>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5">
    <w:nsid w:val="25281DB3"/>
    <w:multiLevelType w:val="multilevel"/>
    <w:tmpl w:val="02107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FF18E8"/>
    <w:multiLevelType w:val="multilevel"/>
    <w:tmpl w:val="7DB86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352267"/>
    <w:multiLevelType w:val="multilevel"/>
    <w:tmpl w:val="0946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6D021C"/>
    <w:multiLevelType w:val="hybridMultilevel"/>
    <w:tmpl w:val="33CECC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347C31EF"/>
    <w:multiLevelType w:val="hybridMultilevel"/>
    <w:tmpl w:val="EFF64CD8"/>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nsid w:val="37E04379"/>
    <w:multiLevelType w:val="hybridMultilevel"/>
    <w:tmpl w:val="5164ED0A"/>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1">
    <w:nsid w:val="38FE30E5"/>
    <w:multiLevelType w:val="hybridMultilevel"/>
    <w:tmpl w:val="ECB0B02C"/>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2">
    <w:nsid w:val="3E52107C"/>
    <w:multiLevelType w:val="multilevel"/>
    <w:tmpl w:val="2AC06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186D19"/>
    <w:multiLevelType w:val="hybridMultilevel"/>
    <w:tmpl w:val="377ACE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52391632"/>
    <w:multiLevelType w:val="multilevel"/>
    <w:tmpl w:val="807C9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170F8E"/>
    <w:multiLevelType w:val="multilevel"/>
    <w:tmpl w:val="D9A082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825A69"/>
    <w:multiLevelType w:val="multilevel"/>
    <w:tmpl w:val="61382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99E2C59"/>
    <w:multiLevelType w:val="multilevel"/>
    <w:tmpl w:val="1A0A71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A5C1614"/>
    <w:multiLevelType w:val="multilevel"/>
    <w:tmpl w:val="57E8E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71254F"/>
    <w:multiLevelType w:val="hybridMultilevel"/>
    <w:tmpl w:val="EAD6BF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74897AEB"/>
    <w:multiLevelType w:val="multilevel"/>
    <w:tmpl w:val="D26C25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9981CF7"/>
    <w:multiLevelType w:val="hybridMultilevel"/>
    <w:tmpl w:val="AA1C729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7D3D67E0"/>
    <w:multiLevelType w:val="multilevel"/>
    <w:tmpl w:val="AA68DF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20"/>
  </w:num>
  <w:num w:numId="4">
    <w:abstractNumId w:val="17"/>
  </w:num>
  <w:num w:numId="5">
    <w:abstractNumId w:val="12"/>
  </w:num>
  <w:num w:numId="6">
    <w:abstractNumId w:val="7"/>
  </w:num>
  <w:num w:numId="7">
    <w:abstractNumId w:val="5"/>
  </w:num>
  <w:num w:numId="8">
    <w:abstractNumId w:val="16"/>
  </w:num>
  <w:num w:numId="9">
    <w:abstractNumId w:val="18"/>
  </w:num>
  <w:num w:numId="10">
    <w:abstractNumId w:val="22"/>
  </w:num>
  <w:num w:numId="11">
    <w:abstractNumId w:val="1"/>
  </w:num>
  <w:num w:numId="12">
    <w:abstractNumId w:val="2"/>
  </w:num>
  <w:num w:numId="13">
    <w:abstractNumId w:val="15"/>
  </w:num>
  <w:num w:numId="14">
    <w:abstractNumId w:val="13"/>
  </w:num>
  <w:num w:numId="15">
    <w:abstractNumId w:val="3"/>
  </w:num>
  <w:num w:numId="16">
    <w:abstractNumId w:val="11"/>
  </w:num>
  <w:num w:numId="17">
    <w:abstractNumId w:val="21"/>
  </w:num>
  <w:num w:numId="18">
    <w:abstractNumId w:val="9"/>
  </w:num>
  <w:num w:numId="19">
    <w:abstractNumId w:val="0"/>
  </w:num>
  <w:num w:numId="20">
    <w:abstractNumId w:val="19"/>
  </w:num>
  <w:num w:numId="21">
    <w:abstractNumId w:val="8"/>
  </w:num>
  <w:num w:numId="22">
    <w:abstractNumId w:val="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6E"/>
    <w:rsid w:val="0004601F"/>
    <w:rsid w:val="00051062"/>
    <w:rsid w:val="00070778"/>
    <w:rsid w:val="00080BE0"/>
    <w:rsid w:val="000B66D0"/>
    <w:rsid w:val="000E0DC4"/>
    <w:rsid w:val="00120C40"/>
    <w:rsid w:val="001618DF"/>
    <w:rsid w:val="00175BBD"/>
    <w:rsid w:val="001A126B"/>
    <w:rsid w:val="001A494D"/>
    <w:rsid w:val="001D5FFD"/>
    <w:rsid w:val="001E79EF"/>
    <w:rsid w:val="001F49CF"/>
    <w:rsid w:val="00231D47"/>
    <w:rsid w:val="00250755"/>
    <w:rsid w:val="00252923"/>
    <w:rsid w:val="0027665C"/>
    <w:rsid w:val="00285CD7"/>
    <w:rsid w:val="00296374"/>
    <w:rsid w:val="00297972"/>
    <w:rsid w:val="002B53E1"/>
    <w:rsid w:val="002E2AC4"/>
    <w:rsid w:val="00314500"/>
    <w:rsid w:val="00321023"/>
    <w:rsid w:val="003E0B1F"/>
    <w:rsid w:val="0041252C"/>
    <w:rsid w:val="00417E42"/>
    <w:rsid w:val="00435425"/>
    <w:rsid w:val="004E7FE6"/>
    <w:rsid w:val="00514C16"/>
    <w:rsid w:val="005602F1"/>
    <w:rsid w:val="005A6F88"/>
    <w:rsid w:val="005B7B67"/>
    <w:rsid w:val="00624B76"/>
    <w:rsid w:val="006257F9"/>
    <w:rsid w:val="00673CFB"/>
    <w:rsid w:val="0069429C"/>
    <w:rsid w:val="006A466C"/>
    <w:rsid w:val="006B000C"/>
    <w:rsid w:val="006B3F24"/>
    <w:rsid w:val="006C3904"/>
    <w:rsid w:val="006E548B"/>
    <w:rsid w:val="00711315"/>
    <w:rsid w:val="00733C14"/>
    <w:rsid w:val="0074628F"/>
    <w:rsid w:val="007555B3"/>
    <w:rsid w:val="0077723A"/>
    <w:rsid w:val="007F2306"/>
    <w:rsid w:val="00841A6D"/>
    <w:rsid w:val="00844D0E"/>
    <w:rsid w:val="008A77FD"/>
    <w:rsid w:val="00900526"/>
    <w:rsid w:val="00907FC5"/>
    <w:rsid w:val="009576E0"/>
    <w:rsid w:val="00973572"/>
    <w:rsid w:val="00974C1A"/>
    <w:rsid w:val="009938D4"/>
    <w:rsid w:val="00993904"/>
    <w:rsid w:val="009C7FF8"/>
    <w:rsid w:val="009E5EB0"/>
    <w:rsid w:val="00A04192"/>
    <w:rsid w:val="00A059A9"/>
    <w:rsid w:val="00A25F60"/>
    <w:rsid w:val="00A319B5"/>
    <w:rsid w:val="00A61014"/>
    <w:rsid w:val="00A728C0"/>
    <w:rsid w:val="00A7290A"/>
    <w:rsid w:val="00AA71C5"/>
    <w:rsid w:val="00AB1B4E"/>
    <w:rsid w:val="00AB4734"/>
    <w:rsid w:val="00AD0721"/>
    <w:rsid w:val="00AF360F"/>
    <w:rsid w:val="00B14E3E"/>
    <w:rsid w:val="00B62BBD"/>
    <w:rsid w:val="00B8077A"/>
    <w:rsid w:val="00BD5732"/>
    <w:rsid w:val="00BD676E"/>
    <w:rsid w:val="00C23CD7"/>
    <w:rsid w:val="00C25799"/>
    <w:rsid w:val="00C772B5"/>
    <w:rsid w:val="00CC5F7C"/>
    <w:rsid w:val="00CD4EFB"/>
    <w:rsid w:val="00CE2EE2"/>
    <w:rsid w:val="00D30072"/>
    <w:rsid w:val="00D331D7"/>
    <w:rsid w:val="00D55A31"/>
    <w:rsid w:val="00DB1CA3"/>
    <w:rsid w:val="00DB2777"/>
    <w:rsid w:val="00DC24F3"/>
    <w:rsid w:val="00DC459D"/>
    <w:rsid w:val="00DC5492"/>
    <w:rsid w:val="00DC64C8"/>
    <w:rsid w:val="00E01F59"/>
    <w:rsid w:val="00E04E23"/>
    <w:rsid w:val="00E21AA6"/>
    <w:rsid w:val="00E6553B"/>
    <w:rsid w:val="00EB3448"/>
    <w:rsid w:val="00EB4EB0"/>
    <w:rsid w:val="00EC5F73"/>
    <w:rsid w:val="00ED3CF4"/>
    <w:rsid w:val="00EE11B5"/>
    <w:rsid w:val="00EF5B27"/>
    <w:rsid w:val="00F222D6"/>
    <w:rsid w:val="00F5462F"/>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6F88"/>
    <w:pPr>
      <w:keepNext/>
      <w:keepLines/>
      <w:spacing w:after="240" w:line="240" w:lineRule="auto"/>
      <w:outlineLvl w:val="0"/>
    </w:pPr>
    <w:rPr>
      <w:rFonts w:ascii="Arial" w:eastAsiaTheme="majorEastAsia" w:hAnsi="Arial" w:cstheme="majorBidi"/>
      <w:b/>
      <w:color w:val="FFFFFF" w:themeColor="background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5A6F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6F88"/>
    <w:rPr>
      <w:b/>
      <w:bCs/>
    </w:rPr>
  </w:style>
  <w:style w:type="character" w:customStyle="1" w:styleId="Heading1Char">
    <w:name w:val="Heading 1 Char"/>
    <w:basedOn w:val="DefaultParagraphFont"/>
    <w:link w:val="Heading1"/>
    <w:uiPriority w:val="9"/>
    <w:rsid w:val="005A6F88"/>
    <w:rPr>
      <w:rFonts w:ascii="Arial" w:eastAsiaTheme="majorEastAsia" w:hAnsi="Arial" w:cstheme="majorBidi"/>
      <w:b/>
      <w:color w:val="FFFFFF" w:themeColor="background1"/>
      <w:sz w:val="36"/>
      <w:szCs w:val="32"/>
    </w:rPr>
  </w:style>
  <w:style w:type="paragraph" w:styleId="ListParagraph">
    <w:name w:val="List Paragraph"/>
    <w:basedOn w:val="Normal"/>
    <w:uiPriority w:val="34"/>
    <w:qFormat/>
    <w:rsid w:val="00A729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6F88"/>
    <w:pPr>
      <w:keepNext/>
      <w:keepLines/>
      <w:spacing w:after="240" w:line="240" w:lineRule="auto"/>
      <w:outlineLvl w:val="0"/>
    </w:pPr>
    <w:rPr>
      <w:rFonts w:ascii="Arial" w:eastAsiaTheme="majorEastAsia" w:hAnsi="Arial" w:cstheme="majorBidi"/>
      <w:b/>
      <w:color w:val="FFFFFF" w:themeColor="background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5A6F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6F88"/>
    <w:rPr>
      <w:b/>
      <w:bCs/>
    </w:rPr>
  </w:style>
  <w:style w:type="character" w:customStyle="1" w:styleId="Heading1Char">
    <w:name w:val="Heading 1 Char"/>
    <w:basedOn w:val="DefaultParagraphFont"/>
    <w:link w:val="Heading1"/>
    <w:uiPriority w:val="9"/>
    <w:rsid w:val="005A6F88"/>
    <w:rPr>
      <w:rFonts w:ascii="Arial" w:eastAsiaTheme="majorEastAsia" w:hAnsi="Arial" w:cstheme="majorBidi"/>
      <w:b/>
      <w:color w:val="FFFFFF" w:themeColor="background1"/>
      <w:sz w:val="36"/>
      <w:szCs w:val="32"/>
    </w:rPr>
  </w:style>
  <w:style w:type="paragraph" w:styleId="ListParagraph">
    <w:name w:val="List Paragraph"/>
    <w:basedOn w:val="Normal"/>
    <w:uiPriority w:val="34"/>
    <w:qFormat/>
    <w:rsid w:val="00A72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586680">
      <w:bodyDiv w:val="1"/>
      <w:marLeft w:val="0"/>
      <w:marRight w:val="0"/>
      <w:marTop w:val="0"/>
      <w:marBottom w:val="0"/>
      <w:divBdr>
        <w:top w:val="none" w:sz="0" w:space="0" w:color="auto"/>
        <w:left w:val="none" w:sz="0" w:space="0" w:color="auto"/>
        <w:bottom w:val="none" w:sz="0" w:space="0" w:color="auto"/>
        <w:right w:val="none" w:sz="0" w:space="0" w:color="auto"/>
      </w:divBdr>
    </w:div>
    <w:div w:id="928346021">
      <w:bodyDiv w:val="1"/>
      <w:marLeft w:val="0"/>
      <w:marRight w:val="0"/>
      <w:marTop w:val="0"/>
      <w:marBottom w:val="0"/>
      <w:divBdr>
        <w:top w:val="none" w:sz="0" w:space="0" w:color="auto"/>
        <w:left w:val="none" w:sz="0" w:space="0" w:color="auto"/>
        <w:bottom w:val="none" w:sz="0" w:space="0" w:color="auto"/>
        <w:right w:val="none" w:sz="0" w:space="0" w:color="auto"/>
      </w:divBdr>
      <w:divsChild>
        <w:div w:id="227502268">
          <w:marLeft w:val="300"/>
          <w:marRight w:val="0"/>
          <w:marTop w:val="90"/>
          <w:marBottom w:val="300"/>
          <w:divBdr>
            <w:top w:val="none" w:sz="0" w:space="0" w:color="auto"/>
            <w:left w:val="none" w:sz="0" w:space="0" w:color="auto"/>
            <w:bottom w:val="none" w:sz="0" w:space="0" w:color="auto"/>
            <w:right w:val="none" w:sz="0" w:space="0" w:color="auto"/>
          </w:divBdr>
        </w:div>
        <w:div w:id="198277009">
          <w:marLeft w:val="300"/>
          <w:marRight w:val="0"/>
          <w:marTop w:val="90"/>
          <w:marBottom w:val="300"/>
          <w:divBdr>
            <w:top w:val="none" w:sz="0" w:space="0" w:color="auto"/>
            <w:left w:val="none" w:sz="0" w:space="0" w:color="auto"/>
            <w:bottom w:val="none" w:sz="0" w:space="0" w:color="auto"/>
            <w:right w:val="none" w:sz="0" w:space="0" w:color="auto"/>
          </w:divBdr>
        </w:div>
        <w:div w:id="612788209">
          <w:marLeft w:val="300"/>
          <w:marRight w:val="0"/>
          <w:marTop w:val="90"/>
          <w:marBottom w:val="300"/>
          <w:divBdr>
            <w:top w:val="none" w:sz="0" w:space="0" w:color="auto"/>
            <w:left w:val="none" w:sz="0" w:space="0" w:color="auto"/>
            <w:bottom w:val="none" w:sz="0" w:space="0" w:color="auto"/>
            <w:right w:val="none" w:sz="0" w:space="0" w:color="auto"/>
          </w:divBdr>
        </w:div>
      </w:divsChild>
    </w:div>
    <w:div w:id="151723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4</cp:revision>
  <dcterms:created xsi:type="dcterms:W3CDTF">2019-02-03T13:40:00Z</dcterms:created>
  <dcterms:modified xsi:type="dcterms:W3CDTF">2019-02-03T14:11:00Z</dcterms:modified>
</cp:coreProperties>
</file>